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BFD3">
      <w:pPr>
        <w:spacing w:before="150" w:line="374" w:lineRule="exact"/>
        <w:jc w:val="center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4"/>
          <w:sz w:val="35"/>
          <w:szCs w:val="35"/>
        </w:rPr>
        <w:t>黄冈市百亿特色产业集群培育计划(2023—2025年)</w:t>
      </w:r>
    </w:p>
    <w:p w14:paraId="24913F53">
      <w:pPr>
        <w:spacing w:before="212"/>
      </w:pPr>
    </w:p>
    <w:tbl>
      <w:tblPr>
        <w:tblStyle w:val="5"/>
        <w:tblW w:w="91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4279"/>
        <w:gridCol w:w="3729"/>
      </w:tblGrid>
      <w:tr w14:paraId="7D6E81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159" w:type="dxa"/>
            <w:vAlign w:val="top"/>
          </w:tcPr>
          <w:p w14:paraId="438DAEBA">
            <w:pPr>
              <w:spacing w:before="239" w:line="223" w:lineRule="auto"/>
              <w:ind w:left="31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序号</w:t>
            </w:r>
          </w:p>
        </w:tc>
        <w:tc>
          <w:tcPr>
            <w:tcW w:w="4279" w:type="dxa"/>
            <w:vAlign w:val="top"/>
          </w:tcPr>
          <w:p w14:paraId="12AB4B87">
            <w:pPr>
              <w:spacing w:before="238" w:line="221" w:lineRule="auto"/>
              <w:ind w:left="160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集群名称</w:t>
            </w:r>
          </w:p>
        </w:tc>
        <w:tc>
          <w:tcPr>
            <w:tcW w:w="3729" w:type="dxa"/>
            <w:vAlign w:val="top"/>
          </w:tcPr>
          <w:p w14:paraId="4F57AFCD">
            <w:pPr>
              <w:spacing w:before="239" w:line="222" w:lineRule="auto"/>
              <w:ind w:left="1469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7"/>
                <w:sz w:val="30"/>
                <w:szCs w:val="30"/>
              </w:rPr>
              <w:t>所在地</w:t>
            </w:r>
          </w:p>
        </w:tc>
      </w:tr>
      <w:tr w14:paraId="2A25B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159" w:type="dxa"/>
            <w:vAlign w:val="top"/>
          </w:tcPr>
          <w:p w14:paraId="2CD20FD7">
            <w:pPr>
              <w:spacing w:before="231" w:line="394" w:lineRule="exact"/>
              <w:ind w:left="57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position w:val="2"/>
                <w:sz w:val="30"/>
                <w:szCs w:val="30"/>
              </w:rPr>
              <w:t>1</w:t>
            </w:r>
          </w:p>
        </w:tc>
        <w:tc>
          <w:tcPr>
            <w:tcW w:w="4279" w:type="dxa"/>
            <w:vAlign w:val="top"/>
          </w:tcPr>
          <w:p w14:paraId="4A34FD46">
            <w:pPr>
              <w:spacing w:before="245" w:line="220" w:lineRule="auto"/>
              <w:ind w:left="120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4"/>
                <w:sz w:val="30"/>
                <w:szCs w:val="30"/>
              </w:rPr>
              <w:t>食品饮料产业集群</w:t>
            </w:r>
          </w:p>
        </w:tc>
        <w:tc>
          <w:tcPr>
            <w:tcW w:w="3729" w:type="dxa"/>
            <w:vAlign w:val="top"/>
          </w:tcPr>
          <w:p w14:paraId="74ADEF6B">
            <w:pPr>
              <w:spacing w:before="248" w:line="222" w:lineRule="auto"/>
              <w:ind w:left="20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4"/>
                <w:sz w:val="30"/>
                <w:szCs w:val="30"/>
              </w:rPr>
              <w:t>红安县、黄州区、罗田县</w:t>
            </w:r>
          </w:p>
        </w:tc>
      </w:tr>
      <w:tr w14:paraId="45C78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159" w:type="dxa"/>
            <w:vAlign w:val="top"/>
          </w:tcPr>
          <w:p w14:paraId="70F3594F">
            <w:pPr>
              <w:spacing w:before="232" w:line="394" w:lineRule="exact"/>
              <w:ind w:left="546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position w:val="2"/>
                <w:sz w:val="30"/>
                <w:szCs w:val="30"/>
              </w:rPr>
              <w:t>2</w:t>
            </w:r>
          </w:p>
        </w:tc>
        <w:tc>
          <w:tcPr>
            <w:tcW w:w="4279" w:type="dxa"/>
            <w:vAlign w:val="top"/>
          </w:tcPr>
          <w:p w14:paraId="38F61AF1">
            <w:pPr>
              <w:spacing w:before="247" w:line="220" w:lineRule="auto"/>
              <w:ind w:left="859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5"/>
                <w:sz w:val="30"/>
                <w:szCs w:val="30"/>
              </w:rPr>
              <w:t>光电子信息材料产业集群</w:t>
            </w:r>
          </w:p>
        </w:tc>
        <w:tc>
          <w:tcPr>
            <w:tcW w:w="3729" w:type="dxa"/>
            <w:vAlign w:val="top"/>
          </w:tcPr>
          <w:p w14:paraId="6F9A7375">
            <w:pPr>
              <w:spacing w:before="250" w:line="222" w:lineRule="auto"/>
              <w:ind w:left="1536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黄州区</w:t>
            </w:r>
          </w:p>
        </w:tc>
      </w:tr>
      <w:tr w14:paraId="5A65C4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159" w:type="dxa"/>
            <w:vAlign w:val="top"/>
          </w:tcPr>
          <w:p w14:paraId="42855684">
            <w:pPr>
              <w:spacing w:before="237" w:line="241" w:lineRule="auto"/>
              <w:ind w:left="558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</w:rPr>
              <w:t>3</w:t>
            </w:r>
          </w:p>
        </w:tc>
        <w:tc>
          <w:tcPr>
            <w:tcW w:w="4279" w:type="dxa"/>
            <w:vAlign w:val="top"/>
          </w:tcPr>
          <w:p w14:paraId="7634A5A4">
            <w:pPr>
              <w:spacing w:before="250" w:line="222" w:lineRule="auto"/>
              <w:ind w:left="1321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5"/>
                <w:sz w:val="30"/>
                <w:szCs w:val="30"/>
              </w:rPr>
              <w:t>钢结构产业集群</w:t>
            </w:r>
          </w:p>
        </w:tc>
        <w:tc>
          <w:tcPr>
            <w:tcW w:w="3729" w:type="dxa"/>
            <w:vAlign w:val="top"/>
          </w:tcPr>
          <w:p w14:paraId="40FB6C0A">
            <w:pPr>
              <w:spacing w:before="251" w:line="223" w:lineRule="auto"/>
              <w:ind w:left="158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22"/>
                <w:sz w:val="30"/>
                <w:szCs w:val="30"/>
              </w:rPr>
              <w:t>团风县</w:t>
            </w:r>
          </w:p>
        </w:tc>
      </w:tr>
      <w:tr w14:paraId="6C46B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159" w:type="dxa"/>
            <w:vAlign w:val="top"/>
          </w:tcPr>
          <w:p w14:paraId="77838700">
            <w:pPr>
              <w:spacing w:before="233" w:line="394" w:lineRule="exact"/>
              <w:ind w:left="541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position w:val="2"/>
                <w:sz w:val="30"/>
                <w:szCs w:val="30"/>
              </w:rPr>
              <w:t>4</w:t>
            </w:r>
          </w:p>
        </w:tc>
        <w:tc>
          <w:tcPr>
            <w:tcW w:w="4279" w:type="dxa"/>
            <w:vAlign w:val="top"/>
          </w:tcPr>
          <w:p w14:paraId="076E1D9A">
            <w:pPr>
              <w:spacing w:before="249" w:line="222" w:lineRule="auto"/>
              <w:ind w:left="145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7"/>
                <w:sz w:val="30"/>
                <w:szCs w:val="30"/>
              </w:rPr>
              <w:t>石材产业集群</w:t>
            </w:r>
          </w:p>
        </w:tc>
        <w:tc>
          <w:tcPr>
            <w:tcW w:w="3729" w:type="dxa"/>
            <w:vAlign w:val="top"/>
          </w:tcPr>
          <w:p w14:paraId="2F7DF5E5">
            <w:pPr>
              <w:spacing w:before="249" w:line="222" w:lineRule="auto"/>
              <w:ind w:left="1526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8"/>
                <w:sz w:val="30"/>
                <w:szCs w:val="30"/>
              </w:rPr>
              <w:t>麻城市</w:t>
            </w:r>
          </w:p>
        </w:tc>
      </w:tr>
      <w:tr w14:paraId="223CF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159" w:type="dxa"/>
            <w:vAlign w:val="top"/>
          </w:tcPr>
          <w:p w14:paraId="1EF7B824">
            <w:pPr>
              <w:spacing w:before="235" w:line="241" w:lineRule="auto"/>
              <w:ind w:left="553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</w:rPr>
              <w:t>5</w:t>
            </w:r>
          </w:p>
        </w:tc>
        <w:tc>
          <w:tcPr>
            <w:tcW w:w="4279" w:type="dxa"/>
            <w:vAlign w:val="top"/>
          </w:tcPr>
          <w:p w14:paraId="50359D82">
            <w:pPr>
              <w:spacing w:before="251" w:line="222" w:lineRule="auto"/>
              <w:ind w:left="1390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3"/>
                <w:sz w:val="30"/>
                <w:szCs w:val="30"/>
              </w:rPr>
              <w:t>中医药产业集群</w:t>
            </w:r>
          </w:p>
        </w:tc>
        <w:tc>
          <w:tcPr>
            <w:tcW w:w="3729" w:type="dxa"/>
            <w:vAlign w:val="top"/>
          </w:tcPr>
          <w:p w14:paraId="51588F12">
            <w:pPr>
              <w:spacing w:before="251" w:line="222" w:lineRule="auto"/>
              <w:ind w:left="19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4"/>
                <w:sz w:val="30"/>
                <w:szCs w:val="30"/>
              </w:rPr>
              <w:t>英山县、罗田县、麻城市</w:t>
            </w:r>
          </w:p>
        </w:tc>
      </w:tr>
      <w:tr w14:paraId="0C71D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159" w:type="dxa"/>
            <w:vAlign w:val="top"/>
          </w:tcPr>
          <w:p w14:paraId="3B9A3562">
            <w:pPr>
              <w:spacing w:before="239" w:line="241" w:lineRule="auto"/>
              <w:ind w:left="54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</w:rPr>
              <w:t>6</w:t>
            </w:r>
          </w:p>
        </w:tc>
        <w:tc>
          <w:tcPr>
            <w:tcW w:w="4279" w:type="dxa"/>
            <w:vAlign w:val="top"/>
          </w:tcPr>
          <w:p w14:paraId="6A9476E4">
            <w:pPr>
              <w:spacing w:before="253" w:line="222" w:lineRule="auto"/>
              <w:ind w:left="974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5"/>
                <w:sz w:val="30"/>
                <w:szCs w:val="30"/>
              </w:rPr>
              <w:t>李时珍大健康产业集群</w:t>
            </w:r>
          </w:p>
        </w:tc>
        <w:tc>
          <w:tcPr>
            <w:tcW w:w="3729" w:type="dxa"/>
            <w:vAlign w:val="top"/>
          </w:tcPr>
          <w:p w14:paraId="47A3542F">
            <w:pPr>
              <w:spacing w:before="256" w:line="223" w:lineRule="auto"/>
              <w:ind w:left="1536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蕲春县</w:t>
            </w:r>
          </w:p>
        </w:tc>
      </w:tr>
      <w:tr w14:paraId="6D4FC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159" w:type="dxa"/>
            <w:vAlign w:val="top"/>
          </w:tcPr>
          <w:p w14:paraId="666BD7C1">
            <w:pPr>
              <w:spacing w:before="237" w:line="241" w:lineRule="auto"/>
              <w:ind w:left="55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</w:rPr>
              <w:t>7</w:t>
            </w:r>
          </w:p>
        </w:tc>
        <w:tc>
          <w:tcPr>
            <w:tcW w:w="4279" w:type="dxa"/>
            <w:vAlign w:val="top"/>
          </w:tcPr>
          <w:p w14:paraId="2D37A9BE">
            <w:pPr>
              <w:spacing w:before="253" w:line="222" w:lineRule="auto"/>
              <w:ind w:left="125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0"/>
                <w:sz w:val="30"/>
                <w:szCs w:val="30"/>
              </w:rPr>
              <w:t>医药化工产业集群</w:t>
            </w:r>
          </w:p>
        </w:tc>
        <w:tc>
          <w:tcPr>
            <w:tcW w:w="3729" w:type="dxa"/>
            <w:vAlign w:val="top"/>
          </w:tcPr>
          <w:p w14:paraId="2CF3FDA7">
            <w:pPr>
              <w:spacing w:before="254" w:line="222" w:lineRule="auto"/>
              <w:ind w:left="1551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2"/>
                <w:sz w:val="30"/>
                <w:szCs w:val="30"/>
              </w:rPr>
              <w:t>武穴市</w:t>
            </w:r>
          </w:p>
        </w:tc>
      </w:tr>
      <w:tr w14:paraId="3F9B7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159" w:type="dxa"/>
            <w:vAlign w:val="top"/>
          </w:tcPr>
          <w:p w14:paraId="48D6D57F">
            <w:pPr>
              <w:spacing w:before="262" w:line="241" w:lineRule="auto"/>
              <w:ind w:left="546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</w:rPr>
              <w:t>8</w:t>
            </w:r>
          </w:p>
        </w:tc>
        <w:tc>
          <w:tcPr>
            <w:tcW w:w="4279" w:type="dxa"/>
            <w:vAlign w:val="top"/>
          </w:tcPr>
          <w:p w14:paraId="4A77A73B">
            <w:pPr>
              <w:spacing w:before="275" w:line="222" w:lineRule="auto"/>
              <w:ind w:left="1217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5"/>
                <w:sz w:val="30"/>
                <w:szCs w:val="30"/>
              </w:rPr>
              <w:t>纺织服装产业集群</w:t>
            </w:r>
          </w:p>
        </w:tc>
        <w:tc>
          <w:tcPr>
            <w:tcW w:w="3729" w:type="dxa"/>
            <w:vAlign w:val="top"/>
          </w:tcPr>
          <w:p w14:paraId="5AEC8627">
            <w:pPr>
              <w:spacing w:before="276" w:line="223" w:lineRule="auto"/>
              <w:ind w:left="19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4"/>
                <w:sz w:val="30"/>
                <w:szCs w:val="30"/>
              </w:rPr>
              <w:t>黄梅县、龙感湖管理区</w:t>
            </w:r>
          </w:p>
        </w:tc>
      </w:tr>
      <w:tr w14:paraId="0BF4D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159" w:type="dxa"/>
            <w:vAlign w:val="top"/>
          </w:tcPr>
          <w:p w14:paraId="2E8C8A2D">
            <w:pPr>
              <w:spacing w:before="264" w:line="241" w:lineRule="auto"/>
              <w:ind w:left="546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</w:rPr>
              <w:t>9</w:t>
            </w:r>
          </w:p>
        </w:tc>
        <w:tc>
          <w:tcPr>
            <w:tcW w:w="4279" w:type="dxa"/>
            <w:vAlign w:val="top"/>
          </w:tcPr>
          <w:p w14:paraId="2B78A0CE">
            <w:pPr>
              <w:spacing w:before="278" w:line="222" w:lineRule="auto"/>
              <w:ind w:left="1460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8"/>
                <w:sz w:val="30"/>
                <w:szCs w:val="30"/>
              </w:rPr>
              <w:t>窑炉产业集群</w:t>
            </w:r>
          </w:p>
        </w:tc>
        <w:tc>
          <w:tcPr>
            <w:tcW w:w="3729" w:type="dxa"/>
            <w:vAlign w:val="top"/>
          </w:tcPr>
          <w:p w14:paraId="1AE65254">
            <w:pPr>
              <w:spacing w:before="279" w:line="222" w:lineRule="auto"/>
              <w:ind w:left="1056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5"/>
                <w:sz w:val="30"/>
                <w:szCs w:val="30"/>
              </w:rPr>
              <w:t>黄州区、浠水县</w:t>
            </w:r>
          </w:p>
        </w:tc>
      </w:tr>
      <w:tr w14:paraId="418F7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159" w:type="dxa"/>
            <w:vAlign w:val="top"/>
          </w:tcPr>
          <w:p w14:paraId="099586F7">
            <w:pPr>
              <w:spacing w:before="271" w:line="241" w:lineRule="auto"/>
              <w:ind w:left="512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17"/>
                <w:sz w:val="30"/>
                <w:szCs w:val="30"/>
              </w:rPr>
              <w:t>10</w:t>
            </w:r>
          </w:p>
        </w:tc>
        <w:tc>
          <w:tcPr>
            <w:tcW w:w="4279" w:type="dxa"/>
            <w:vAlign w:val="top"/>
          </w:tcPr>
          <w:p w14:paraId="06AD74E9">
            <w:pPr>
              <w:spacing w:before="284" w:line="219" w:lineRule="auto"/>
              <w:ind w:left="1099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6"/>
                <w:sz w:val="30"/>
                <w:szCs w:val="30"/>
              </w:rPr>
              <w:t>汽车零部件产业集群</w:t>
            </w:r>
          </w:p>
        </w:tc>
        <w:tc>
          <w:tcPr>
            <w:tcW w:w="3729" w:type="dxa"/>
            <w:vAlign w:val="top"/>
          </w:tcPr>
          <w:p w14:paraId="09C3FA82">
            <w:pPr>
              <w:spacing w:before="287" w:line="222" w:lineRule="auto"/>
              <w:ind w:left="1046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4"/>
                <w:sz w:val="30"/>
                <w:szCs w:val="30"/>
              </w:rPr>
              <w:t>麻城市、浠水县</w:t>
            </w:r>
          </w:p>
        </w:tc>
      </w:tr>
    </w:tbl>
    <w:p w14:paraId="22F65A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仿宋_GB2312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仿宋_GB2312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FangSong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D5E5"/>
    <w:rsid w:val="48977C0C"/>
    <w:rsid w:val="FFFFD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2025-08-25T08:43:00Z</dcterms:created>
  <dc:creator>Lenovo</dc:creator>
  <cp:lastModifiedBy>Lenovo</cp:lastModifiedBy>
  <dcterms:modified xsi:type="dcterms:W3CDTF">2025-08-25T08:45:20Z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3BACAF0F053C324F9CB1AB68B9D0683A_41</vt:lpwstr>
  </property>
</Properties>
</file>